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before="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3169545</wp:posOffset>
            </wp:positionH>
            <wp:positionV relativeFrom="page">
              <wp:posOffset>149860</wp:posOffset>
            </wp:positionV>
            <wp:extent cx="946509" cy="7082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509" cy="708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before="3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i w:val="1"/>
          <w:iCs w:val="1"/>
          <w:rtl w:val="0"/>
          <w:lang w:val="en-US"/>
        </w:rPr>
        <w:t>your logo</w:t>
      </w:r>
    </w:p>
    <w:p>
      <w:pPr>
        <w:pStyle w:val="Body A"/>
        <w:spacing w:line="200" w:lineRule="atLeast"/>
        <w:ind w:left="106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before="6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Text"/>
        <w:spacing w:before="58"/>
        <w:ind w:right="139"/>
      </w:pPr>
    </w:p>
    <w:p>
      <w:pPr>
        <w:pStyle w:val="Body Text"/>
        <w:spacing w:before="58"/>
        <w:ind w:right="139"/>
      </w:pPr>
      <w:r>
        <w:rPr>
          <w:rtl w:val="0"/>
          <w:lang w:val="en-US"/>
        </w:rPr>
        <w:t>Date</w:t>
      </w:r>
    </w:p>
    <w:p>
      <w:pPr>
        <w:pStyle w:val="Body Text"/>
        <w:spacing w:before="58"/>
        <w:ind w:right="139"/>
      </w:pPr>
    </w:p>
    <w:p>
      <w:pPr>
        <w:pStyle w:val="Body Text"/>
        <w:spacing w:before="58"/>
        <w:ind w:right="139"/>
      </w:pPr>
      <w:r>
        <w:rPr>
          <w:rtl w:val="0"/>
          <w:lang w:val="en-US"/>
        </w:rPr>
        <w:t>Dear [ Name ],</w:t>
      </w:r>
    </w:p>
    <w:p>
      <w:pPr>
        <w:pStyle w:val="Body Text"/>
        <w:spacing w:before="58"/>
        <w:ind w:right="139"/>
      </w:pPr>
    </w:p>
    <w:p>
      <w:pPr>
        <w:pStyle w:val="Body Text"/>
        <w:spacing w:before="58"/>
        <w:ind w:right="139"/>
      </w:pPr>
      <w:r>
        <w:rPr>
          <w:spacing w:val="0"/>
          <w:rtl w:val="0"/>
          <w:lang w:val="en-US"/>
        </w:rPr>
        <w:t xml:space="preserve">Over the past </w:t>
      </w:r>
      <w:r>
        <w:rPr>
          <w:rtl w:val="0"/>
          <w:lang w:val="en-US"/>
        </w:rPr>
        <w:t xml:space="preserve">[ ] </w:t>
      </w:r>
      <w:r>
        <w:rPr>
          <w:spacing w:val="0"/>
          <w:rtl w:val="0"/>
          <w:lang w:val="en-US"/>
        </w:rPr>
        <w:t xml:space="preserve">years, </w:t>
      </w:r>
      <w:r>
        <w:rPr>
          <w:rtl w:val="0"/>
          <w:lang w:val="en-US"/>
        </w:rPr>
        <w:t xml:space="preserve">[Company] </w:t>
      </w:r>
      <w:r>
        <w:rPr>
          <w:spacing w:val="0"/>
          <w:rtl w:val="0"/>
          <w:lang w:val="en-US"/>
        </w:rPr>
        <w:t xml:space="preserve">has provided </w:t>
      </w:r>
      <w:r>
        <w:rPr>
          <w:rtl w:val="0"/>
          <w:lang w:val="en-US"/>
        </w:rPr>
        <w:t xml:space="preserve">local students with </w:t>
      </w:r>
      <w:r>
        <w:rPr>
          <w:spacing w:val="0"/>
          <w:rtl w:val="0"/>
          <w:lang w:val="en-US"/>
        </w:rPr>
        <w:t xml:space="preserve">effective </w:t>
      </w:r>
      <w:r>
        <w:rPr>
          <w:rtl w:val="0"/>
          <w:lang w:val="en-US"/>
        </w:rPr>
        <w:t xml:space="preserve">tutoring </w:t>
      </w:r>
      <w:r>
        <w:rPr>
          <w:spacing w:val="0"/>
          <w:rtl w:val="0"/>
          <w:lang w:val="en-US"/>
        </w:rPr>
        <w:t xml:space="preserve"> of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[   ] exams.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We </w:t>
      </w:r>
      <w:r>
        <w:rPr>
          <w:spacing w:val="0"/>
          <w:rtl w:val="0"/>
          <w:lang w:val="en-US"/>
        </w:rPr>
        <w:t xml:space="preserve">combine study skills, academic mentoring, and highly personalized tutoring to help students quickly and efficiently accelerate their learning.    </w:t>
      </w:r>
      <w:r>
        <w:rPr>
          <w:rtl w:val="0"/>
          <w:lang w:val="en-US"/>
        </w:rPr>
        <w:t>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happy to report an average [Grade] increase of [ ] on the [ ] for all students from our [2014} cohort.</w:t>
      </w:r>
    </w:p>
    <w:p>
      <w:pPr>
        <w:pStyle w:val="Body Text"/>
        <w:spacing w:before="58"/>
        <w:ind w:right="139"/>
      </w:pPr>
    </w:p>
    <w:p>
      <w:pPr>
        <w:pStyle w:val="Body Text"/>
        <w:spacing w:before="58"/>
        <w:ind w:right="139"/>
      </w:pPr>
      <w:r>
        <w:rPr>
          <w:rtl w:val="0"/>
          <w:lang w:val="en-US"/>
        </w:rPr>
        <w:t xml:space="preserve">[Company]  is pleased to announce its 2015-2016 Academic Year </w:t>
      </w:r>
      <w:r>
        <w:rPr>
          <w:b w:val="1"/>
          <w:bCs w:val="1"/>
          <w:rtl w:val="0"/>
          <w:lang w:val="en-US"/>
        </w:rPr>
        <w:t>PTO Outreach Program</w:t>
      </w:r>
      <w:r>
        <w:rPr>
          <w:rtl w:val="0"/>
          <w:lang w:val="en-US"/>
        </w:rPr>
        <w:t xml:space="preserve">.  This year we hope to provide useful services to community groups such as yours.  Our community support programming is </w:t>
      </w:r>
      <w:r>
        <w:rPr>
          <w:b w:val="1"/>
          <w:bCs w:val="1"/>
          <w:rtl w:val="0"/>
          <w:lang w:val="en-US"/>
        </w:rPr>
        <w:t xml:space="preserve">Free </w:t>
      </w:r>
      <w:r>
        <w:rPr>
          <w:rtl w:val="0"/>
          <w:lang w:val="en-US"/>
        </w:rPr>
        <w:t>and can be used to augment meeting topics, increase membership, or to fund-raise.  All [Company] programs feature outstanding teachers with extensive training and excellent communication skills</w:t>
      </w:r>
    </w:p>
    <w:p>
      <w:pPr>
        <w:pStyle w:val="Body Text"/>
        <w:spacing w:before="58"/>
        <w:ind w:right="139"/>
      </w:pPr>
    </w:p>
    <w:p>
      <w:pPr>
        <w:pStyle w:val="Body Text"/>
        <w:spacing w:before="58"/>
        <w:ind w:left="0" w:right="139" w:firstLine="0"/>
      </w:pPr>
    </w:p>
    <w:p>
      <w:pPr>
        <w:pStyle w:val="Body Text"/>
        <w:spacing w:before="58"/>
        <w:ind w:right="139"/>
        <w:rPr>
          <w:b w:val="1"/>
          <w:bCs w:val="1"/>
          <w:sz w:val="23"/>
          <w:szCs w:val="23"/>
        </w:rPr>
      </w:pPr>
      <w:r>
        <w:rPr>
          <w:b w:val="1"/>
          <w:bCs w:val="1"/>
          <w:spacing w:val="0"/>
          <w:rtl w:val="0"/>
          <w:lang w:val="en-US"/>
        </w:rPr>
        <w:t xml:space="preserve">                         </w:t>
      </w:r>
    </w:p>
    <w:p>
      <w:pPr>
        <w:pStyle w:val="Body A"/>
        <w:spacing w:line="252" w:lineRule="exact"/>
        <w:ind w:left="106" w:firstLine="0"/>
        <w:rPr>
          <w:rFonts w:ascii="Times New Roman" w:cs="Times New Roman" w:hAnsi="Times New Roman" w:eastAsia="Times New Roman"/>
          <w:spacing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[Company] </w:t>
      </w:r>
      <w:r>
        <w:rPr>
          <w:rtl w:val="0"/>
        </w:rPr>
        <w:t xml:space="preserve"> </w:t>
      </w:r>
      <w:r>
        <w:rPr>
          <w:rFonts w:ascii="Times New Roman" w:hAnsi="Times New Roman"/>
          <w:spacing w:val="0"/>
          <w:rtl w:val="0"/>
        </w:rPr>
        <w:t>PTO/PTA Programs:</w:t>
      </w:r>
    </w:p>
    <w:p>
      <w:pPr>
        <w:pStyle w:val="Body A"/>
        <w:spacing w:line="252" w:lineRule="exact"/>
        <w:ind w:left="106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spacing w:line="252" w:lineRule="exact"/>
        <w:ind w:left="826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212121"/>
          <w:spacing w:val="0"/>
          <w:u w:color="212121"/>
          <w:rtl w:val="0"/>
          <w:lang w:val="en-US"/>
        </w:rPr>
        <w:t xml:space="preserve">  </w:t>
      </w:r>
    </w:p>
    <w:p>
      <w:pPr>
        <w:pStyle w:val="List Paragraph"/>
        <w:numPr>
          <w:ilvl w:val="0"/>
          <w:numId w:val="2"/>
        </w:numPr>
        <w:bidi w:val="0"/>
        <w:spacing w:line="252" w:lineRule="exact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color w:val="212121"/>
          <w:u w:color="212121"/>
          <w:rtl w:val="0"/>
          <w:lang w:val="en-US"/>
        </w:rPr>
        <w:t>College Admissions Workshop</w:t>
      </w:r>
    </w:p>
    <w:p>
      <w:pPr>
        <w:pStyle w:val="List Paragraph"/>
        <w:numPr>
          <w:ilvl w:val="0"/>
          <w:numId w:val="2"/>
        </w:numPr>
        <w:bidi w:val="0"/>
        <w:spacing w:line="252" w:lineRule="exact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color w:val="212121"/>
          <w:spacing w:val="0"/>
          <w:u w:color="212121"/>
          <w:rtl w:val="0"/>
          <w:lang w:val="en-US"/>
        </w:rPr>
        <w:t>Practice SAT</w:t>
      </w:r>
    </w:p>
    <w:p>
      <w:pPr>
        <w:pStyle w:val="List Paragraph"/>
        <w:numPr>
          <w:ilvl w:val="0"/>
          <w:numId w:val="2"/>
        </w:numPr>
        <w:bidi w:val="0"/>
        <w:spacing w:line="252" w:lineRule="exact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color w:val="1a1a1a"/>
          <w:u w:color="1a1a1a"/>
          <w:rtl w:val="0"/>
          <w:lang w:val="en-US"/>
        </w:rPr>
        <w:t>Practice ACT</w:t>
      </w:r>
    </w:p>
    <w:p>
      <w:pPr>
        <w:pStyle w:val="List Paragraph"/>
        <w:numPr>
          <w:ilvl w:val="0"/>
          <w:numId w:val="2"/>
        </w:numPr>
        <w:bidi w:val="0"/>
        <w:spacing w:line="252" w:lineRule="exact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color w:val="1a1a1a"/>
          <w:u w:color="1a1a1a"/>
          <w:rtl w:val="0"/>
          <w:lang w:val="en-US"/>
        </w:rPr>
        <w:t>Fundraising for your not-for-profit organization</w:t>
      </w:r>
    </w:p>
    <w:p>
      <w:pPr>
        <w:pStyle w:val="List Paragraph"/>
        <w:spacing w:line="252" w:lineRule="exact"/>
        <w:ind w:left="826" w:firstLine="0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To learn more, simply email us at:   [email account]  or call [ phone ]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Kind regards,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Title, Company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Email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Website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jc w:val="center"/>
        <w:rPr>
          <w:b w:val="1"/>
          <w:bCs w:val="1"/>
          <w:spacing w:val="0"/>
        </w:rPr>
      </w:pPr>
    </w:p>
    <w:p>
      <w:pPr>
        <w:pStyle w:val="Body A"/>
        <w:jc w:val="center"/>
        <w:rPr>
          <w:b w:val="1"/>
          <w:bCs w:val="1"/>
          <w:spacing w:val="0"/>
        </w:rPr>
      </w:pPr>
    </w:p>
    <w:p>
      <w:pPr>
        <w:pStyle w:val="Body A"/>
        <w:jc w:val="center"/>
        <w:rPr>
          <w:b w:val="1"/>
          <w:bCs w:val="1"/>
          <w:spacing w:val="0"/>
        </w:rPr>
      </w:pPr>
    </w:p>
    <w:p>
      <w:pPr>
        <w:pStyle w:val="Body A"/>
        <w:jc w:val="center"/>
        <w:sectPr>
          <w:headerReference w:type="default" r:id="rId5"/>
          <w:footerReference w:type="default" r:id="rId6"/>
          <w:pgSz w:w="12240" w:h="15840" w:orient="portrait"/>
          <w:pgMar w:top="780" w:right="1400" w:bottom="280" w:left="1240" w:header="720" w:footer="720"/>
          <w:bidi w:val="0"/>
        </w:sectPr>
      </w:pPr>
    </w:p>
    <w:p>
      <w:pPr>
        <w:pStyle w:val="Body A"/>
        <w:spacing w:before="5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74" w:lineRule="exact"/>
        <w:ind w:left="106" w:firstLine="0"/>
        <w:rPr>
          <w:rFonts w:ascii="Times New Roman" w:cs="Times New Roman" w:hAnsi="Times New Roman" w:eastAsia="Times New Roman"/>
          <w:b w:val="1"/>
          <w:bCs w:val="1"/>
          <w:spacing w:val="-1"/>
          <w:sz w:val="24"/>
          <w:szCs w:val="24"/>
        </w:rPr>
      </w:pPr>
    </w:p>
    <w:p>
      <w:pPr>
        <w:pStyle w:val="Body A"/>
        <w:spacing w:line="274" w:lineRule="exact"/>
      </w:pPr>
      <w:r>
        <w:rPr>
          <w:rFonts w:ascii="Times New Roman" w:hAnsi="Times New Roman"/>
          <w:b w:val="1"/>
          <w:bCs w:val="1"/>
          <w:color w:val="222222"/>
          <w:sz w:val="20"/>
          <w:szCs w:val="20"/>
          <w:u w:color="222222"/>
          <w:shd w:val="clear" w:color="auto" w:fill="ffffff"/>
          <w:rtl w:val="0"/>
        </w:rPr>
        <w:t xml:space="preserve">                                        </w:t>
      </w:r>
    </w:p>
    <w:sectPr>
      <w:pgSz w:w="12240" w:h="15840" w:orient="portrait"/>
      <w:pgMar w:top="400" w:right="1540" w:bottom="280" w:left="12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8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6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